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6C38" w:rsidRDefault="00726C38">
      <w:pPr>
        <w:jc w:val="center"/>
        <w:rPr>
          <w:b/>
          <w:u w:val="single"/>
          <w:lang w:val="pl-PL"/>
        </w:rPr>
      </w:pPr>
      <w:bookmarkStart w:id="0" w:name="_GoBack"/>
      <w:bookmarkEnd w:id="0"/>
      <w:r>
        <w:rPr>
          <w:b/>
          <w:sz w:val="32"/>
          <w:szCs w:val="32"/>
        </w:rPr>
        <w:br/>
      </w:r>
      <w:r>
        <w:rPr>
          <w:b/>
          <w:sz w:val="32"/>
          <w:szCs w:val="32"/>
          <w:lang w:val="pl-PL"/>
        </w:rPr>
        <w:t xml:space="preserve">Instrukcja załadunku </w:t>
      </w:r>
      <w:r>
        <w:rPr>
          <w:b/>
          <w:color w:val="0099FF"/>
          <w:sz w:val="32"/>
          <w:szCs w:val="32"/>
          <w:lang w:val="pl-PL"/>
        </w:rPr>
        <w:t xml:space="preserve"> w zakładzie przeróbki węgla  ÚUL (nowe miejsce zbiórki)</w:t>
      </w:r>
      <w:r>
        <w:rPr>
          <w:b/>
          <w:sz w:val="32"/>
          <w:szCs w:val="32"/>
          <w:lang w:val="pl-PL"/>
        </w:rPr>
        <w:t xml:space="preserve"> - EKSPORT</w:t>
      </w:r>
      <w:r>
        <w:rPr>
          <w:b/>
          <w:sz w:val="28"/>
          <w:szCs w:val="28"/>
          <w:lang w:val="pl-PL"/>
        </w:rPr>
        <w:br/>
        <w:t>ważna  od</w:t>
      </w:r>
      <w:r>
        <w:rPr>
          <w:b/>
          <w:sz w:val="28"/>
          <w:szCs w:val="28"/>
        </w:rPr>
        <w:t xml:space="preserve"> 28.5.2015</w:t>
      </w:r>
      <w:r>
        <w:rPr>
          <w:b/>
          <w:sz w:val="28"/>
          <w:szCs w:val="28"/>
        </w:rPr>
        <w:br/>
      </w:r>
    </w:p>
    <w:p w:rsidR="00726C38" w:rsidRDefault="00726C38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b/>
          <w:u w:val="single"/>
          <w:lang w:val="pl-PL"/>
        </w:rPr>
        <w:t xml:space="preserve">Szlaban wjazdowy do miejsca zbiórki </w:t>
      </w:r>
      <w:r>
        <w:rPr>
          <w:i/>
          <w:lang w:val="pl-PL"/>
        </w:rPr>
        <w:t>(przyłożyć kod kreskowy talonu)…….(Obr.1)</w:t>
      </w:r>
      <w:r>
        <w:rPr>
          <w:lang w:val="pl-PL"/>
        </w:rPr>
        <w:br/>
        <w:t xml:space="preserve">● wjazd  do miejsca zbiórki </w:t>
      </w:r>
      <w:r>
        <w:rPr>
          <w:color w:val="000000"/>
          <w:lang w:val="pl-PL"/>
        </w:rPr>
        <w:t xml:space="preserve">możliwy </w:t>
      </w:r>
      <w:r>
        <w:rPr>
          <w:lang w:val="pl-PL"/>
        </w:rPr>
        <w:t xml:space="preserve">tylko z ważnym (zaplanowanym  ) talonem. </w:t>
      </w:r>
      <w:r>
        <w:rPr>
          <w:b/>
          <w:color w:val="FF0000"/>
          <w:lang w:val="pl-PL"/>
        </w:rPr>
        <w:t>Nie ma możliwości wjazdu bez  ważnego talonu !!!</w:t>
      </w:r>
      <w:r>
        <w:rPr>
          <w:lang w:val="pl-PL"/>
        </w:rPr>
        <w:br/>
        <w:t xml:space="preserve">● w przypadku, gdy kierowca otrzyma ważny talon dopiero przed  wjazdem do miejsca zbiórki, </w:t>
      </w:r>
      <w:r>
        <w:rPr>
          <w:b/>
          <w:color w:val="FF0000"/>
          <w:lang w:val="pl-PL"/>
        </w:rPr>
        <w:t xml:space="preserve">odstawi pojazd w wyznaczonym miejscu </w:t>
      </w:r>
      <w:r>
        <w:rPr>
          <w:color w:val="FF0000"/>
          <w:lang w:val="pl-PL"/>
        </w:rPr>
        <w:t xml:space="preserve"> </w:t>
      </w:r>
      <w:r>
        <w:rPr>
          <w:lang w:val="pl-PL"/>
        </w:rPr>
        <w:t>tak, aby umożliwił przejazd dalszym pojazdom z ważnym talonem !!!</w:t>
      </w:r>
    </w:p>
    <w:p w:rsidR="00726C38" w:rsidRDefault="00726C38">
      <w:pPr>
        <w:pStyle w:val="ListParagraph"/>
        <w:rPr>
          <w:lang w:val="pl-PL"/>
        </w:rPr>
      </w:pPr>
    </w:p>
    <w:p w:rsidR="00726C38" w:rsidRDefault="00726C38">
      <w:pPr>
        <w:pStyle w:val="ListParagraph"/>
        <w:numPr>
          <w:ilvl w:val="0"/>
          <w:numId w:val="1"/>
        </w:numPr>
        <w:rPr>
          <w:b/>
          <w:u w:val="single"/>
          <w:lang w:val="pl-PL"/>
        </w:rPr>
      </w:pPr>
      <w:r>
        <w:rPr>
          <w:b/>
          <w:u w:val="single"/>
          <w:lang w:val="pl-PL"/>
        </w:rPr>
        <w:t>Pojazd na miejscu zbiórki (bez rejestracji)</w:t>
      </w:r>
      <w:r>
        <w:rPr>
          <w:lang w:val="pl-PL"/>
        </w:rPr>
        <w:br/>
        <w:t xml:space="preserve">● na miejscu zbiórki w budynku z wyposażeniem socjalnym   </w:t>
      </w:r>
      <w:r>
        <w:rPr>
          <w:i/>
          <w:lang w:val="pl-PL"/>
        </w:rPr>
        <w:t>(Obr.3)</w:t>
      </w:r>
      <w:r>
        <w:rPr>
          <w:lang w:val="pl-PL"/>
        </w:rPr>
        <w:t xml:space="preserve"> znajduje się rejestrator  </w:t>
      </w:r>
      <w:r>
        <w:rPr>
          <w:color w:val="00AE00"/>
          <w:lang w:val="pl-PL"/>
        </w:rPr>
        <w:t xml:space="preserve"> </w:t>
      </w:r>
      <w:r>
        <w:rPr>
          <w:lang w:val="pl-PL"/>
        </w:rPr>
        <w:t xml:space="preserve">talonu włącznie  stosownej instrukcji </w:t>
      </w:r>
      <w:r>
        <w:rPr>
          <w:lang w:val="pl-PL"/>
        </w:rPr>
        <w:br/>
        <w:t xml:space="preserve">● talonu bez ewidencji </w:t>
      </w:r>
      <w:r>
        <w:rPr>
          <w:color w:val="000000"/>
          <w:lang w:val="pl-PL"/>
        </w:rPr>
        <w:t xml:space="preserve">wjazdu do miejsca </w:t>
      </w:r>
      <w:r>
        <w:rPr>
          <w:lang w:val="pl-PL"/>
        </w:rPr>
        <w:t>zbiórki nie można zarejestrować !!!</w:t>
      </w:r>
      <w:r>
        <w:rPr>
          <w:lang w:val="pl-PL"/>
        </w:rPr>
        <w:br/>
        <w:t xml:space="preserve">● w przypadku, gdy kierowca nie zarejestruje pojazdu po wjeździe do miejsca zbiórki, może stać na miejscu bez rejestracji podczas jego obowiązkowej przerwy. W tym celu powinien  dołączyć do tylnego szeregu  na miejscu zbiórki. Po upływie przerwy powinien talon bezzwłocznie </w:t>
      </w:r>
      <w:r>
        <w:rPr>
          <w:color w:val="000000"/>
          <w:lang w:val="pl-PL"/>
        </w:rPr>
        <w:t>zarejestrować a po wezwani</w:t>
      </w:r>
      <w:r>
        <w:rPr>
          <w:lang w:val="pl-PL"/>
        </w:rPr>
        <w:t>u ´podjechać na załadunek.</w:t>
      </w:r>
      <w:r>
        <w:rPr>
          <w:lang w:val="pl-PL"/>
        </w:rPr>
        <w:br/>
      </w:r>
    </w:p>
    <w:p w:rsidR="00726C38" w:rsidRDefault="00726C38">
      <w:pPr>
        <w:pStyle w:val="ListParagraph"/>
        <w:numPr>
          <w:ilvl w:val="0"/>
          <w:numId w:val="1"/>
        </w:numPr>
        <w:rPr>
          <w:b/>
          <w:u w:val="single"/>
          <w:lang w:val="pl-PL"/>
        </w:rPr>
      </w:pPr>
      <w:r>
        <w:rPr>
          <w:b/>
          <w:u w:val="single"/>
          <w:lang w:val="pl-PL"/>
        </w:rPr>
        <w:t xml:space="preserve">Pojazd (zarejestrowany ) na miejscu zbiórki </w:t>
      </w:r>
      <w:r>
        <w:rPr>
          <w:lang w:val="pl-PL"/>
        </w:rPr>
        <w:br/>
        <w:t>● po rejestracji talonu jest pojazd zaszeregowany do kolejki, a kierowca czeka na wezwanie na załadunek</w:t>
      </w:r>
      <w:r>
        <w:rPr>
          <w:lang w:val="pl-PL"/>
        </w:rPr>
        <w:br/>
        <w:t>● wezwanie na załadunek może być przeprowadzone za pomocą:</w:t>
      </w:r>
      <w:r>
        <w:rPr>
          <w:lang w:val="pl-PL"/>
        </w:rPr>
        <w:br/>
        <w:t xml:space="preserve">              a) panelu świetlnego na miejscu zbiórki</w:t>
      </w:r>
      <w:r>
        <w:rPr>
          <w:lang w:val="pl-PL"/>
        </w:rPr>
        <w:br/>
        <w:t xml:space="preserve">              b) monitora umieszczonego w budynku na miejscu zbiórki</w:t>
      </w:r>
      <w:r>
        <w:rPr>
          <w:lang w:val="pl-PL"/>
        </w:rPr>
        <w:br/>
        <w:t xml:space="preserve">              c) SMS  - jeśli przy rejestracji talonu podał kierowca numer swej komórki</w:t>
      </w:r>
      <w:r>
        <w:rPr>
          <w:lang w:val="pl-PL"/>
        </w:rPr>
        <w:br/>
      </w:r>
    </w:p>
    <w:p w:rsidR="00726C38" w:rsidRDefault="00726C38">
      <w:pPr>
        <w:pStyle w:val="ListParagraph"/>
        <w:numPr>
          <w:ilvl w:val="0"/>
          <w:numId w:val="1"/>
        </w:numPr>
        <w:rPr>
          <w:b/>
          <w:u w:val="single"/>
          <w:lang w:val="pl-PL"/>
        </w:rPr>
      </w:pPr>
      <w:r>
        <w:rPr>
          <w:b/>
          <w:u w:val="single"/>
          <w:lang w:val="pl-PL"/>
        </w:rPr>
        <w:t>Pojazd na miejscu zbiórki (po wezwaniu na załadunek)</w:t>
      </w:r>
      <w:r>
        <w:rPr>
          <w:lang w:val="pl-PL"/>
        </w:rPr>
        <w:br/>
        <w:t xml:space="preserve">● po wezwaniu na załadunek  opuści kierowca bezzwłocznie miejsce wyjeżdżając szlabanem wyjazdowym w kierunku załadunku (najpóźniej  do 30 min od wezwania) </w:t>
      </w:r>
      <w:r>
        <w:rPr>
          <w:lang w:val="pl-PL"/>
        </w:rPr>
        <w:br/>
        <w:t>● w przypadku, gdy  kierowca nie opuści miejsca zbiórki w określonym limicie czasowym, dojdzie do automatycznego skasowania rejestracji talonu, który następnie znowu należy zarejestrować w rejestratorze talonu. Po powtórnej rejestracji będzie kierowca zaszeregowany na koniec kolejki.</w:t>
      </w:r>
      <w:r>
        <w:rPr>
          <w:lang w:val="pl-PL"/>
        </w:rPr>
        <w:br/>
      </w:r>
    </w:p>
    <w:p w:rsidR="00726C38" w:rsidRDefault="00726C38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b/>
          <w:u w:val="single"/>
          <w:lang w:val="pl-PL"/>
        </w:rPr>
        <w:t xml:space="preserve">Szlaban wyjazdowy z miejsca zbiórki na załadunek </w:t>
      </w:r>
      <w:r>
        <w:rPr>
          <w:i/>
          <w:lang w:val="pl-PL"/>
        </w:rPr>
        <w:t>(przyłożyć kod kreskowy talonu)…….(Obr.4)</w:t>
      </w:r>
      <w:r>
        <w:rPr>
          <w:lang w:val="pl-PL"/>
        </w:rPr>
        <w:br/>
        <w:t xml:space="preserve">● </w:t>
      </w:r>
      <w:r>
        <w:rPr>
          <w:b/>
          <w:color w:val="FF0000"/>
          <w:lang w:val="pl-PL"/>
        </w:rPr>
        <w:t>UWAGA !!! Szlaban jest wyposażony w kamerę do monitorowania i kontroli numeru rejestracyjnego podanego kierowcą przy rejestracji talonu</w:t>
      </w:r>
      <w:r>
        <w:rPr>
          <w:color w:val="FF0000"/>
          <w:lang w:val="pl-PL"/>
        </w:rPr>
        <w:t xml:space="preserve"> </w:t>
      </w:r>
      <w:r>
        <w:rPr>
          <w:color w:val="FF0000"/>
          <w:lang w:val="pl-PL"/>
        </w:rPr>
        <w:br/>
      </w:r>
      <w:r>
        <w:rPr>
          <w:lang w:val="pl-PL"/>
        </w:rPr>
        <w:t>● Szlabanem wyjazdowym przejedzie tylko pojazd spełniający niżej podane warunki :</w:t>
      </w:r>
      <w:r>
        <w:rPr>
          <w:lang w:val="pl-PL"/>
        </w:rPr>
        <w:br/>
        <w:t xml:space="preserve">               a) kierowca pojazdu jest wezwany na załadunek</w:t>
      </w:r>
      <w:r>
        <w:rPr>
          <w:lang w:val="pl-PL"/>
        </w:rPr>
        <w:br/>
        <w:t xml:space="preserve">               b) pojazd stoi na wyznaczonym miejscu przed szlabanem</w:t>
      </w:r>
      <w:r>
        <w:rPr>
          <w:lang w:val="pl-PL"/>
        </w:rPr>
        <w:br/>
        <w:t xml:space="preserve">               c) pojazd ma czytelną tabliczkę z numerem rejestracyjnym</w:t>
      </w:r>
      <w:r>
        <w:rPr>
          <w:lang w:val="pl-PL"/>
        </w:rPr>
        <w:br/>
      </w:r>
      <w:r>
        <w:rPr>
          <w:lang w:val="pl-PL"/>
        </w:rPr>
        <w:lastRenderedPageBreak/>
        <w:t xml:space="preserve">               d) pojazd ma prawidłowo  wypełniony numer rejestracyjny przy rejestracji talonu !!!</w:t>
      </w:r>
      <w:r>
        <w:rPr>
          <w:lang w:val="pl-PL"/>
        </w:rPr>
        <w:br/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  <w:r>
        <w:rPr>
          <w:lang w:val="pl-PL"/>
        </w:rPr>
        <w:br/>
      </w:r>
    </w:p>
    <w:p w:rsidR="00726C38" w:rsidRDefault="00726C38">
      <w:pPr>
        <w:rPr>
          <w:lang w:val="pl-PL"/>
        </w:rPr>
      </w:pPr>
    </w:p>
    <w:p w:rsidR="00726C38" w:rsidRDefault="00726C38">
      <w:pPr>
        <w:pStyle w:val="ListParagraph"/>
        <w:numPr>
          <w:ilvl w:val="0"/>
          <w:numId w:val="1"/>
        </w:numPr>
        <w:rPr>
          <w:b/>
          <w:u w:val="single"/>
          <w:lang w:val="pl-PL"/>
        </w:rPr>
      </w:pPr>
      <w:r>
        <w:rPr>
          <w:b/>
          <w:u w:val="single"/>
          <w:lang w:val="pl-PL"/>
        </w:rPr>
        <w:t>Pojazd na drodze do miejsca załadunku</w:t>
      </w:r>
      <w:r>
        <w:rPr>
          <w:lang w:val="pl-PL"/>
        </w:rPr>
        <w:br/>
        <w:t>● pojazd opuścił miejsce zbiórki i zmierza na załadunek</w:t>
      </w:r>
      <w:r>
        <w:rPr>
          <w:lang w:val="pl-PL"/>
        </w:rPr>
        <w:br/>
        <w:t xml:space="preserve">● przed wjazdem do miejsca załadunku należy przyłożyć talon do  szlabanu wejściowego  w celu sprawdzenia, czy  kierowca podjechał do właściwego miejsca  załadunku węgla sortowanego </w:t>
      </w:r>
      <w:r>
        <w:rPr>
          <w:i/>
          <w:lang w:val="pl-PL"/>
        </w:rPr>
        <w:t>(Obr.10)</w:t>
      </w:r>
      <w:r>
        <w:rPr>
          <w:lang w:val="pl-PL"/>
        </w:rPr>
        <w:t xml:space="preserve">, miału  </w:t>
      </w:r>
      <w:r>
        <w:rPr>
          <w:i/>
          <w:lang w:val="pl-PL"/>
        </w:rPr>
        <w:t>(Obr.9)</w:t>
      </w:r>
      <w:r>
        <w:rPr>
          <w:lang w:val="pl-PL"/>
        </w:rPr>
        <w:t xml:space="preserve"> lub węgla ze </w:t>
      </w:r>
      <w:r>
        <w:rPr>
          <w:color w:val="000000"/>
          <w:lang w:val="pl-PL"/>
        </w:rPr>
        <w:t>składowiska</w:t>
      </w:r>
      <w:r>
        <w:rPr>
          <w:lang w:val="pl-PL"/>
        </w:rPr>
        <w:t xml:space="preserve"> </w:t>
      </w:r>
      <w:r>
        <w:rPr>
          <w:i/>
          <w:lang w:val="pl-PL"/>
        </w:rPr>
        <w:t>(Obr.5,6)</w:t>
      </w:r>
      <w:r>
        <w:rPr>
          <w:color w:val="0070C0"/>
          <w:lang w:val="pl-PL"/>
        </w:rPr>
        <w:t xml:space="preserve"> </w:t>
      </w:r>
      <w:r>
        <w:rPr>
          <w:color w:val="0070C0"/>
          <w:lang w:val="pl-PL"/>
        </w:rPr>
        <w:br/>
      </w:r>
      <w:r>
        <w:rPr>
          <w:i/>
          <w:color w:val="0070C0"/>
          <w:lang w:val="pl-PL"/>
        </w:rPr>
        <w:t>(w przypadku  załadunku miału wjeżdża pojazd do areału  załadunku a następnie  na wagę najazdową, w przypadku załadunku węgla sortowanego wjeżdża  bezpośrednio  na wagę najazdową)</w:t>
      </w:r>
      <w:r>
        <w:rPr>
          <w:lang w:val="pl-PL"/>
        </w:rPr>
        <w:br/>
        <w:t xml:space="preserve">● </w:t>
      </w:r>
      <w:r>
        <w:rPr>
          <w:b/>
          <w:color w:val="FF0000"/>
          <w:lang w:val="pl-PL"/>
        </w:rPr>
        <w:t>do miejsca załadunku  będzie wpuszczony tylko ten pojazd, który znajdował się w miejscu zbiórki i został wezwany na załadunek</w:t>
      </w:r>
      <w:r>
        <w:rPr>
          <w:lang w:val="pl-PL"/>
        </w:rPr>
        <w:br/>
      </w:r>
    </w:p>
    <w:p w:rsidR="00726C38" w:rsidRDefault="00726C38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b/>
          <w:u w:val="single"/>
          <w:lang w:val="pl-PL"/>
        </w:rPr>
        <w:t xml:space="preserve">Szlaban wejściowy do miejsca załadunku </w:t>
      </w:r>
      <w:r>
        <w:rPr>
          <w:i/>
          <w:lang w:val="pl-PL"/>
        </w:rPr>
        <w:t>(przyłożyć kod kreskowy talonu)</w:t>
      </w:r>
      <w:r>
        <w:rPr>
          <w:lang w:val="pl-PL"/>
        </w:rPr>
        <w:br/>
        <w:t>● po przejeździe przez szlaban  wejściowy wymieni kierowca przy</w:t>
      </w:r>
      <w:r>
        <w:rPr>
          <w:color w:val="000000"/>
          <w:lang w:val="pl-PL"/>
        </w:rPr>
        <w:t xml:space="preserve"> okienku pracownika obsługi</w:t>
      </w:r>
      <w:r>
        <w:rPr>
          <w:lang w:val="pl-PL"/>
        </w:rPr>
        <w:t xml:space="preserve"> talon  za kartę inteligentną, która posłuży:</w:t>
      </w:r>
      <w:r>
        <w:rPr>
          <w:lang w:val="pl-PL"/>
        </w:rPr>
        <w:br/>
        <w:t xml:space="preserve">                     - na wadze wjazdowej do zważenia pustego pojazdu</w:t>
      </w:r>
      <w:r>
        <w:rPr>
          <w:lang w:val="pl-PL"/>
        </w:rPr>
        <w:br/>
        <w:t xml:space="preserve">                     - do</w:t>
      </w:r>
      <w:r>
        <w:rPr>
          <w:color w:val="000000"/>
          <w:lang w:val="pl-PL"/>
        </w:rPr>
        <w:t xml:space="preserve"> uruchomienia za</w:t>
      </w:r>
      <w:r>
        <w:rPr>
          <w:lang w:val="pl-PL"/>
        </w:rPr>
        <w:t>ładunku danego rodzaju węgla</w:t>
      </w:r>
      <w:r>
        <w:rPr>
          <w:lang w:val="pl-PL"/>
        </w:rPr>
        <w:br/>
        <w:t>● przy wyjeździe zwróci kierowca kartę  pracownikowi obsługi</w:t>
      </w:r>
      <w:r>
        <w:rPr>
          <w:lang w:val="pl-PL"/>
        </w:rPr>
        <w:br/>
      </w:r>
      <w:r>
        <w:rPr>
          <w:i/>
          <w:color w:val="4F81BD"/>
          <w:lang w:val="pl-PL"/>
        </w:rPr>
        <w:t xml:space="preserve"> (załadunek  ze składowiska  przebiega bez karty inteligentnej )</w:t>
      </w:r>
      <w:r>
        <w:rPr>
          <w:lang w:val="pl-PL"/>
        </w:rPr>
        <w:br/>
        <w:t>● po zważeniu na wadze wyjazdowej otrzyma kierowca list przewozowy  (CMR), a opuści miejsce załadunku</w:t>
      </w:r>
    </w:p>
    <w:p w:rsidR="00726C38" w:rsidRDefault="00726C38">
      <w:pPr>
        <w:pStyle w:val="ListParagraph"/>
        <w:rPr>
          <w:lang w:val="pl-PL"/>
        </w:rPr>
      </w:pPr>
    </w:p>
    <w:p w:rsidR="00726C38" w:rsidRDefault="00726C38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b/>
          <w:u w:val="single"/>
          <w:lang w:val="pl-PL"/>
        </w:rPr>
        <w:t xml:space="preserve">Szlaban zapasowy  </w:t>
      </w:r>
      <w:r>
        <w:rPr>
          <w:i/>
          <w:lang w:val="pl-PL"/>
        </w:rPr>
        <w:t>(przyłożyć kod kreskowy talonu)…….(Obr.2)</w:t>
      </w:r>
      <w:r>
        <w:rPr>
          <w:lang w:val="pl-PL"/>
        </w:rPr>
        <w:br/>
        <w:t xml:space="preserve">● miejsce zbiórki ma </w:t>
      </w:r>
      <w:r>
        <w:rPr>
          <w:color w:val="000000"/>
          <w:lang w:val="pl-PL"/>
        </w:rPr>
        <w:t>również</w:t>
      </w:r>
      <w:r>
        <w:rPr>
          <w:lang w:val="pl-PL"/>
        </w:rPr>
        <w:t xml:space="preserve"> tzw. szlaban zapasowy, który służy do opuszczenia miejsca zbiórki bez załadunku</w:t>
      </w:r>
      <w:r>
        <w:rPr>
          <w:lang w:val="pl-PL"/>
        </w:rPr>
        <w:br/>
        <w:t>● do opuszczenia miejsca zbiórki należy</w:t>
      </w:r>
      <w:r>
        <w:rPr>
          <w:color w:val="000000"/>
          <w:lang w:val="pl-PL"/>
        </w:rPr>
        <w:t xml:space="preserve">  użyć tylko  t</w:t>
      </w:r>
      <w:r>
        <w:rPr>
          <w:lang w:val="pl-PL"/>
        </w:rPr>
        <w:t>alonu, który kierowca użył przy wjeździe</w:t>
      </w:r>
      <w:r>
        <w:rPr>
          <w:lang w:val="pl-PL"/>
        </w:rPr>
        <w:br/>
        <w:t>● przy opuszczeniu miejsca zbiórki tym szlaba</w:t>
      </w:r>
      <w:r>
        <w:rPr>
          <w:color w:val="000000"/>
          <w:lang w:val="pl-PL"/>
        </w:rPr>
        <w:t>nem dojdzie do skasowania ewen</w:t>
      </w:r>
      <w:r>
        <w:rPr>
          <w:lang w:val="pl-PL"/>
        </w:rPr>
        <w:t>tualnej rejestracji pojazdu przeprowadzonej na miejscu zbiórki</w:t>
      </w:r>
      <w:r>
        <w:rPr>
          <w:lang w:val="pl-PL"/>
        </w:rPr>
        <w:br/>
        <w:t>● w okresie ważności  (patrz  punkt nr 1)  można talonu  znowu użyć do wjazdu na miejsce zbiórk</w:t>
      </w:r>
      <w:r>
        <w:rPr>
          <w:color w:val="000000"/>
          <w:lang w:val="pl-PL"/>
        </w:rPr>
        <w:t xml:space="preserve">i i  postępować zgodnie z niniejszą instrukcją  </w:t>
      </w:r>
      <w:r>
        <w:rPr>
          <w:lang w:val="pl-PL"/>
        </w:rPr>
        <w:t xml:space="preserve"> od punktu  nr 2</w:t>
      </w:r>
    </w:p>
    <w:p w:rsidR="00726C38" w:rsidRDefault="00726C38">
      <w:pPr>
        <w:pStyle w:val="ListParagraph"/>
        <w:rPr>
          <w:lang w:val="pl-PL"/>
        </w:rPr>
      </w:pPr>
    </w:p>
    <w:p w:rsidR="00726C38" w:rsidRDefault="00726C38">
      <w:pPr>
        <w:rPr>
          <w:lang w:val="pl-PL"/>
        </w:rPr>
      </w:pPr>
      <w:r>
        <w:rPr>
          <w:b/>
          <w:u w:val="single"/>
          <w:lang w:val="pl-PL"/>
        </w:rPr>
        <w:t>Możliwe problemy z otwarciem szlabanu</w:t>
      </w:r>
    </w:p>
    <w:p w:rsidR="00726C38" w:rsidRDefault="00726C38">
      <w:pPr>
        <w:rPr>
          <w:lang w:val="pl-PL"/>
        </w:rPr>
      </w:pPr>
      <w:r>
        <w:rPr>
          <w:lang w:val="pl-PL"/>
        </w:rPr>
        <w:t>Szlaban wjazdowy  do miejsca zbiórki</w:t>
      </w:r>
      <w:r>
        <w:rPr>
          <w:lang w:val="pl-PL"/>
        </w:rPr>
        <w:tab/>
        <w:t>- nieważny talon (</w:t>
      </w:r>
      <w:r>
        <w:rPr>
          <w:color w:val="000000"/>
          <w:lang w:val="pl-PL"/>
        </w:rPr>
        <w:t>niezaplanowany)</w:t>
      </w:r>
      <w:r>
        <w:rPr>
          <w:lang w:val="pl-PL"/>
        </w:rPr>
        <w:t xml:space="preserve"> </w:t>
      </w:r>
      <w:r>
        <w:rPr>
          <w:lang w:val="pl-PL"/>
        </w:rPr>
        <w:br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- talon  ważny dopiero od godz. 18:00</w:t>
      </w:r>
      <w:r>
        <w:rPr>
          <w:lang w:val="pl-PL"/>
        </w:rPr>
        <w:br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- nieczytelny kod kreskowy na talonie</w:t>
      </w:r>
      <w:r>
        <w:rPr>
          <w:lang w:val="pl-PL"/>
        </w:rPr>
        <w:br/>
        <w:t xml:space="preserve">                                                         - talon jest już  na miejscu zbiórki zarejestrowany</w:t>
      </w:r>
      <w:r>
        <w:rPr>
          <w:lang w:val="pl-PL"/>
        </w:rPr>
        <w:br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 xml:space="preserve">- miejsce zbiórki  w pełni zajęte </w:t>
      </w:r>
    </w:p>
    <w:p w:rsidR="00726C38" w:rsidRDefault="00726C38">
      <w:pPr>
        <w:ind w:left="2832" w:hanging="2832"/>
        <w:rPr>
          <w:lang w:val="pl-PL"/>
        </w:rPr>
      </w:pPr>
      <w:r>
        <w:rPr>
          <w:lang w:val="pl-PL"/>
        </w:rPr>
        <w:lastRenderedPageBreak/>
        <w:t>Szlaban wyjazdowy z miejsca zbiórki</w:t>
      </w:r>
      <w:r>
        <w:rPr>
          <w:lang w:val="pl-PL"/>
        </w:rPr>
        <w:tab/>
        <w:t>- niezarejestrowany talon</w:t>
      </w:r>
      <w:r>
        <w:rPr>
          <w:lang w:val="pl-PL"/>
        </w:rPr>
        <w:br/>
        <w:t>- kierowca  nie został wezwany do załadunku</w:t>
      </w:r>
      <w:r>
        <w:rPr>
          <w:lang w:val="pl-PL"/>
        </w:rPr>
        <w:br/>
        <w:t>- pojazd ni</w:t>
      </w:r>
      <w:r>
        <w:rPr>
          <w:color w:val="000000"/>
          <w:lang w:val="pl-PL"/>
        </w:rPr>
        <w:t xml:space="preserve">e znajduje się na wyznaczonym miejscu </w:t>
      </w:r>
      <w:r>
        <w:rPr>
          <w:lang w:val="pl-PL"/>
        </w:rPr>
        <w:t xml:space="preserve"> (w miejscu monitorowania numeru rejestracyjnego)</w:t>
      </w:r>
      <w:r>
        <w:rPr>
          <w:lang w:val="pl-PL"/>
        </w:rPr>
        <w:br/>
        <w:t xml:space="preserve">- pojazd nie ma czytelnego numeru rejestracyjnego </w:t>
      </w:r>
      <w:r>
        <w:rPr>
          <w:lang w:val="pl-PL"/>
        </w:rPr>
        <w:br/>
        <w:t>- numery rejestracyjne pojazdu oraz jego rejestracji nie są identyczne</w:t>
      </w:r>
      <w:r>
        <w:rPr>
          <w:lang w:val="pl-PL"/>
        </w:rPr>
        <w:br/>
        <w:t>- wygasł określony czas odjazdu (patrz punkt nr 4)  oraz rejestracja talonu</w:t>
      </w:r>
      <w:r>
        <w:rPr>
          <w:lang w:val="pl-PL"/>
        </w:rPr>
        <w:br/>
        <w:t>- nieczytelny kod kreskowy talonu</w:t>
      </w:r>
    </w:p>
    <w:p w:rsidR="00726C38" w:rsidRDefault="00726C38">
      <w:pPr>
        <w:rPr>
          <w:lang w:val="pl-PL"/>
        </w:rPr>
      </w:pPr>
      <w:r>
        <w:rPr>
          <w:lang w:val="pl-PL"/>
        </w:rPr>
        <w:t xml:space="preserve">Szlaban wyjazdowy z miejsca załadunku </w:t>
      </w:r>
      <w:r>
        <w:rPr>
          <w:lang w:val="pl-PL"/>
        </w:rPr>
        <w:tab/>
        <w:t>- gatunek węgla podany na talonie nie jest na</w:t>
      </w:r>
      <w:r>
        <w:rPr>
          <w:color w:val="00AE00"/>
          <w:lang w:val="pl-PL"/>
        </w:rPr>
        <w:t xml:space="preserve"> </w:t>
      </w:r>
      <w:r>
        <w:rPr>
          <w:lang w:val="pl-PL"/>
        </w:rPr>
        <w:t xml:space="preserve">tym miejscu załadowywany </w:t>
      </w:r>
      <w:r>
        <w:rPr>
          <w:color w:val="00AE00"/>
          <w:lang w:val="pl-PL"/>
        </w:rPr>
        <w:t xml:space="preserve"> </w:t>
      </w:r>
      <w:r>
        <w:rPr>
          <w:lang w:val="pl-PL"/>
        </w:rPr>
        <w:br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- nieczytelny kod kreskowy talonu</w:t>
      </w:r>
      <w:r>
        <w:rPr>
          <w:lang w:val="pl-PL"/>
        </w:rPr>
        <w:br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</w:r>
      <w:r>
        <w:rPr>
          <w:lang w:val="pl-PL"/>
        </w:rPr>
        <w:tab/>
        <w:t>- kierowca  nie został wezwany do załadunku,  a pojazd nie zaliczył miejsca zbiórki</w:t>
      </w:r>
    </w:p>
    <w:p w:rsidR="00726C38" w:rsidRDefault="00726C38">
      <w:pPr>
        <w:rPr>
          <w:lang w:val="pl-PL"/>
        </w:rPr>
      </w:pPr>
      <w:r>
        <w:rPr>
          <w:lang w:val="pl-PL"/>
        </w:rPr>
        <w:t>Na małym displayu informacyjnym umieszczonym koło szlabanu można odczytać  przyczynę proble</w:t>
      </w:r>
      <w:r>
        <w:rPr>
          <w:color w:val="000000"/>
          <w:lang w:val="pl-PL"/>
        </w:rPr>
        <w:t>mu z otwieraniem szlabanu</w:t>
      </w:r>
      <w:r>
        <w:rPr>
          <w:lang w:val="pl-PL"/>
        </w:rPr>
        <w:t>. W przypadku zaistnienia problemów z talonem, może kierowca skorzystać nawet z  telefonicznego urządzenia (intercomu) umieszczonego na każdym szlabanie.</w:t>
      </w:r>
    </w:p>
    <w:p w:rsidR="00726C38" w:rsidRDefault="00726C38">
      <w:pPr>
        <w:rPr>
          <w:i/>
          <w:lang w:val="pl-PL"/>
        </w:rPr>
      </w:pPr>
      <w:r>
        <w:rPr>
          <w:lang w:val="pl-PL"/>
        </w:rPr>
        <w:br/>
        <w:t xml:space="preserve">  </w:t>
      </w:r>
      <w:r>
        <w:rPr>
          <w:i/>
          <w:lang w:val="pl-PL"/>
        </w:rPr>
        <w:t>Obr.1 - Szlaban</w:t>
      </w:r>
      <w:r w:rsidR="003A4C8B">
        <w:rPr>
          <w:i/>
          <w:lang w:val="pl-PL"/>
        </w:rPr>
        <w:t xml:space="preserve"> wjazdowy do miejsca zbiórki</w:t>
      </w:r>
      <w:r w:rsidR="003A4C8B">
        <w:rPr>
          <w:i/>
          <w:lang w:val="pl-PL"/>
        </w:rPr>
        <w:tab/>
      </w:r>
      <w:r w:rsidR="003A4C8B">
        <w:rPr>
          <w:i/>
          <w:lang w:val="pl-PL"/>
        </w:rPr>
        <w:tab/>
      </w:r>
      <w:r w:rsidR="003A4C8B">
        <w:rPr>
          <w:i/>
          <w:lang w:val="pl-PL"/>
        </w:rPr>
        <w:tab/>
        <w:t xml:space="preserve">        </w:t>
      </w:r>
      <w:r>
        <w:rPr>
          <w:i/>
          <w:lang w:val="pl-PL"/>
        </w:rPr>
        <w:t>Obr.2 – szlaban zapasowy do opuszczenia miejsca</w:t>
      </w:r>
    </w:p>
    <w:p w:rsidR="00726C38" w:rsidRDefault="00F01F01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182880</wp:posOffset>
            </wp:positionV>
            <wp:extent cx="2876550" cy="2379980"/>
            <wp:effectExtent l="0" t="0" r="0" b="1270"/>
            <wp:wrapNone/>
            <wp:docPr id="19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79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38">
        <w:rPr>
          <w:i/>
          <w:lang w:val="pl-PL"/>
        </w:rPr>
        <w:t xml:space="preserve">                                                                                                </w:t>
      </w:r>
      <w:r w:rsidR="003A4C8B">
        <w:rPr>
          <w:i/>
          <w:lang w:val="pl-PL"/>
        </w:rPr>
        <w:t xml:space="preserve">                          </w:t>
      </w:r>
      <w:r w:rsidR="00726C38">
        <w:rPr>
          <w:i/>
          <w:lang w:val="pl-PL"/>
        </w:rPr>
        <w:t>zbiórki bez załadunku</w:t>
      </w:r>
      <w:r w:rsidR="00726C38">
        <w:rPr>
          <w:i/>
          <w:color w:val="00AE00"/>
          <w:lang w:val="pl-PL"/>
        </w:rPr>
        <w:t xml:space="preserve"> </w:t>
      </w:r>
    </w:p>
    <w:p w:rsidR="00726C38" w:rsidRDefault="00F01F01">
      <w:pPr>
        <w:rPr>
          <w:i/>
          <w:lang w:val="pl-PL"/>
        </w:rPr>
      </w:pPr>
      <w:r>
        <w:rPr>
          <w:noProof/>
          <w:lang w:eastAsia="cs-CZ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-140335</wp:posOffset>
            </wp:positionV>
            <wp:extent cx="3187065" cy="2379980"/>
            <wp:effectExtent l="0" t="0" r="0" b="1270"/>
            <wp:wrapNone/>
            <wp:docPr id="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79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</w:p>
    <w:p w:rsidR="00726C38" w:rsidRDefault="00726C38">
      <w:pPr>
        <w:rPr>
          <w:i/>
          <w:lang w:val="pl-PL"/>
        </w:rPr>
      </w:pPr>
      <w:r>
        <w:rPr>
          <w:i/>
          <w:lang w:val="pl-PL"/>
        </w:rPr>
        <w:t xml:space="preserve">Obr.3 – Budynek z zapleczem socjalnym </w:t>
      </w:r>
      <w:r>
        <w:rPr>
          <w:i/>
          <w:color w:val="000000"/>
          <w:lang w:val="pl-PL"/>
        </w:rPr>
        <w:t xml:space="preserve"> oraz</w:t>
      </w:r>
      <w:r>
        <w:rPr>
          <w:color w:val="000000"/>
          <w:lang w:val="pl-PL"/>
        </w:rPr>
        <w:t> </w:t>
      </w:r>
      <w:r>
        <w:rPr>
          <w:i/>
          <w:color w:val="000000"/>
          <w:lang w:val="pl-PL"/>
        </w:rPr>
        <w:t xml:space="preserve">rejestratorem  </w:t>
      </w:r>
      <w:r>
        <w:rPr>
          <w:i/>
          <w:lang w:val="pl-PL"/>
        </w:rPr>
        <w:t xml:space="preserve"> </w:t>
      </w:r>
      <w:r w:rsidR="003A4C8B">
        <w:rPr>
          <w:i/>
          <w:lang w:val="pl-PL"/>
        </w:rPr>
        <w:t xml:space="preserve">            </w:t>
      </w:r>
      <w:r>
        <w:rPr>
          <w:i/>
          <w:lang w:val="pl-PL"/>
        </w:rPr>
        <w:t>Obr.4- Szlaban wyjazdowy z miejsca zbiórki z kontrolą</w:t>
      </w:r>
    </w:p>
    <w:p w:rsidR="00726C38" w:rsidRDefault="00F01F01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304165</wp:posOffset>
            </wp:positionV>
            <wp:extent cx="2908935" cy="2094865"/>
            <wp:effectExtent l="0" t="0" r="5715" b="635"/>
            <wp:wrapNone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094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38">
        <w:rPr>
          <w:i/>
          <w:lang w:val="pl-PL"/>
        </w:rPr>
        <w:t>talonu na miejscu zbiórki</w:t>
      </w:r>
      <w:r w:rsidR="00726C38">
        <w:rPr>
          <w:lang w:val="pl-PL"/>
        </w:rPr>
        <w:t xml:space="preserve"> </w:t>
      </w:r>
      <w:r w:rsidR="00726C38">
        <w:rPr>
          <w:i/>
          <w:lang w:val="pl-PL"/>
        </w:rPr>
        <w:t xml:space="preserve"> </w:t>
      </w:r>
      <w:r w:rsidR="00726C38">
        <w:rPr>
          <w:lang w:val="pl-PL"/>
        </w:rPr>
        <w:tab/>
        <w:t xml:space="preserve">                                                     </w:t>
      </w:r>
      <w:r w:rsidR="003A4C8B">
        <w:rPr>
          <w:lang w:val="pl-PL"/>
        </w:rPr>
        <w:t xml:space="preserve">          </w:t>
      </w:r>
      <w:r w:rsidR="00726C38">
        <w:rPr>
          <w:i/>
          <w:iCs/>
          <w:lang w:val="pl-PL"/>
        </w:rPr>
        <w:t>numerów rejestracyjnych</w:t>
      </w:r>
    </w:p>
    <w:p w:rsidR="00726C38" w:rsidRDefault="00F01F01">
      <w:pPr>
        <w:rPr>
          <w:lang w:val="pl-PL"/>
        </w:rPr>
      </w:pP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24130</wp:posOffset>
            </wp:positionV>
            <wp:extent cx="3187065" cy="2051685"/>
            <wp:effectExtent l="0" t="0" r="0" b="5715"/>
            <wp:wrapNone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0516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38">
        <w:t xml:space="preserve">                                                                                                               </w:t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i/>
          <w:lang w:val="pl-PL"/>
        </w:rPr>
      </w:pPr>
      <w:r>
        <w:rPr>
          <w:i/>
          <w:lang w:val="pl-PL"/>
        </w:rPr>
        <w:lastRenderedPageBreak/>
        <w:t xml:space="preserve">Obr.5 – Przyjazd  na załadunek miału  ze </w:t>
      </w:r>
      <w:r>
        <w:rPr>
          <w:i/>
          <w:color w:val="000000"/>
          <w:lang w:val="pl-PL"/>
        </w:rPr>
        <w:t>składowiska</w:t>
      </w:r>
      <w:r>
        <w:rPr>
          <w:i/>
          <w:lang w:val="pl-PL"/>
        </w:rPr>
        <w:tab/>
      </w:r>
      <w:r>
        <w:rPr>
          <w:i/>
          <w:lang w:val="pl-PL"/>
        </w:rPr>
        <w:tab/>
        <w:t xml:space="preserve">        Obr.6 – Załadunek miału  ze składowiska</w:t>
      </w:r>
    </w:p>
    <w:p w:rsidR="00726C38" w:rsidRDefault="00726C38">
      <w:pPr>
        <w:rPr>
          <w:lang w:val="pl-PL"/>
        </w:rPr>
      </w:pPr>
      <w:r>
        <w:rPr>
          <w:i/>
          <w:lang w:val="pl-PL"/>
        </w:rPr>
        <w:t xml:space="preserve">                                                                                                                          </w:t>
      </w:r>
      <w:r>
        <w:rPr>
          <w:i/>
          <w:iCs/>
        </w:rPr>
        <w:t>(szlaban wejściowy)</w:t>
      </w:r>
    </w:p>
    <w:p w:rsidR="00726C38" w:rsidRDefault="00F01F01">
      <w:pPr>
        <w:rPr>
          <w:lang w:val="pl-PL"/>
        </w:rPr>
      </w:pPr>
      <w:r>
        <w:rPr>
          <w:noProof/>
          <w:lang w:eastAsia="cs-CZ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3213735" cy="2281555"/>
            <wp:effectExtent l="0" t="0" r="5715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281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63500</wp:posOffset>
            </wp:positionV>
            <wp:extent cx="3094355" cy="2281555"/>
            <wp:effectExtent l="0" t="0" r="0" b="444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281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  <w:r>
        <w:rPr>
          <w:i/>
          <w:lang w:val="pl-PL"/>
        </w:rPr>
        <w:t>Obr.7 – Przyjazd na załadunek miału i węgla sortowanego</w:t>
      </w:r>
      <w:r w:rsidR="003A4C8B">
        <w:rPr>
          <w:i/>
          <w:lang w:val="pl-PL"/>
        </w:rPr>
        <w:t xml:space="preserve">                    </w:t>
      </w:r>
      <w:r w:rsidR="003A4C8B">
        <w:t xml:space="preserve">Obr.8 – </w:t>
      </w:r>
      <w:r w:rsidR="003A4C8B">
        <w:rPr>
          <w:i/>
          <w:iCs/>
        </w:rPr>
        <w:t>Brama wejściowa  załadunku miału</w:t>
      </w:r>
      <w:r>
        <w:rPr>
          <w:i/>
          <w:lang w:val="pl-PL"/>
        </w:rPr>
        <w:br/>
      </w:r>
      <w:r>
        <w:rPr>
          <w:i/>
          <w:color w:val="000000"/>
          <w:lang w:val="pl-PL"/>
        </w:rPr>
        <w:t>(brama w lewo miał  / na wprost węgiel sortowany)</w:t>
      </w:r>
      <w:r>
        <w:tab/>
      </w:r>
      <w:r>
        <w:tab/>
      </w:r>
    </w:p>
    <w:p w:rsidR="00726C38" w:rsidRDefault="00F01F01">
      <w:pPr>
        <w:rPr>
          <w:lang w:val="pl-PL"/>
        </w:rPr>
      </w:pPr>
      <w:r>
        <w:rPr>
          <w:noProof/>
          <w:lang w:eastAsia="cs-CZ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195580</wp:posOffset>
            </wp:positionV>
            <wp:extent cx="3127375" cy="2244725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44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195580</wp:posOffset>
            </wp:positionV>
            <wp:extent cx="3065780" cy="2242820"/>
            <wp:effectExtent l="0" t="0" r="1270" b="50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42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3A4C8B" w:rsidRDefault="003A4C8B">
      <w:pPr>
        <w:rPr>
          <w:i/>
          <w:iCs/>
        </w:rPr>
      </w:pPr>
    </w:p>
    <w:p w:rsidR="00726C38" w:rsidRDefault="00F01F01">
      <w:r>
        <w:rPr>
          <w:noProof/>
          <w:lang w:eastAsia="cs-CZ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308610</wp:posOffset>
            </wp:positionV>
            <wp:extent cx="3094355" cy="234505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345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308610</wp:posOffset>
            </wp:positionV>
            <wp:extent cx="3105785" cy="234505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45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38">
        <w:rPr>
          <w:i/>
          <w:iCs/>
        </w:rPr>
        <w:t xml:space="preserve">Obr.9 – Załadunek miału   </w:t>
      </w:r>
      <w:r w:rsidR="00726C38">
        <w:t xml:space="preserve"> </w:t>
      </w:r>
      <w:r w:rsidR="00726C38">
        <w:tab/>
      </w:r>
      <w:r w:rsidR="00726C38">
        <w:tab/>
      </w:r>
      <w:r w:rsidR="00726C38">
        <w:tab/>
      </w:r>
      <w:r w:rsidR="00726C38">
        <w:tab/>
        <w:t xml:space="preserve">            </w:t>
      </w:r>
      <w:r w:rsidR="003A4C8B">
        <w:t xml:space="preserve">          </w:t>
      </w:r>
      <w:r w:rsidR="00726C38">
        <w:rPr>
          <w:i/>
          <w:iCs/>
        </w:rPr>
        <w:t>Obr.10 – Załadunek węgla sortowanego</w:t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i/>
          <w:lang w:val="pl-PL"/>
        </w:rPr>
      </w:pPr>
      <w:r>
        <w:rPr>
          <w:i/>
          <w:lang w:val="pl-PL"/>
        </w:rPr>
        <w:t>Obr.11 – Komunikacja wyjazdowa załadowanych samochodów</w:t>
      </w:r>
      <w:r>
        <w:rPr>
          <w:i/>
          <w:lang w:val="pl-PL"/>
        </w:rPr>
        <w:tab/>
      </w:r>
      <w:r w:rsidR="003A4C8B">
        <w:rPr>
          <w:i/>
          <w:lang w:val="pl-PL"/>
        </w:rPr>
        <w:t xml:space="preserve">           </w:t>
      </w:r>
      <w:r>
        <w:rPr>
          <w:i/>
          <w:lang w:val="pl-PL"/>
        </w:rPr>
        <w:t>Obr.12 – Komunikacja wyjazdowa załadowanych</w:t>
      </w:r>
    </w:p>
    <w:p w:rsidR="00726C38" w:rsidRDefault="00F01F01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498475</wp:posOffset>
            </wp:positionV>
            <wp:extent cx="3121660" cy="2257425"/>
            <wp:effectExtent l="0" t="0" r="2540" b="9525"/>
            <wp:wrapNone/>
            <wp:docPr id="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C38">
        <w:rPr>
          <w:i/>
          <w:lang w:val="pl-PL"/>
        </w:rPr>
        <w:t xml:space="preserve">                                                                                                                 </w:t>
      </w:r>
      <w:r w:rsidR="003A4C8B">
        <w:rPr>
          <w:i/>
          <w:lang w:val="pl-PL"/>
        </w:rPr>
        <w:t xml:space="preserve">             </w:t>
      </w:r>
      <w:r w:rsidR="00726C38">
        <w:rPr>
          <w:i/>
          <w:iCs/>
        </w:rPr>
        <w:t>samochodów</w:t>
      </w:r>
      <w:r w:rsidR="00726C38">
        <w:br/>
      </w:r>
    </w:p>
    <w:p w:rsidR="00726C38" w:rsidRDefault="00F01F01">
      <w:pPr>
        <w:rPr>
          <w:lang w:val="pl-PL"/>
        </w:rPr>
      </w:pP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-58420</wp:posOffset>
            </wp:positionV>
            <wp:extent cx="3009265" cy="2296795"/>
            <wp:effectExtent l="0" t="0" r="635" b="8255"/>
            <wp:wrapNone/>
            <wp:docPr id="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96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726C38" w:rsidRDefault="00726C38">
      <w:pPr>
        <w:rPr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3A4C8B" w:rsidRDefault="003A4C8B">
      <w:pPr>
        <w:spacing w:after="0" w:line="100" w:lineRule="atLeast"/>
        <w:rPr>
          <w:rFonts w:eastAsia="Times New Roman" w:cs="Times New Roman"/>
          <w:i/>
          <w:iCs/>
          <w:color w:val="000000"/>
          <w:lang w:val="pl-PL"/>
        </w:rPr>
      </w:pPr>
    </w:p>
    <w:p w:rsidR="00726C38" w:rsidRDefault="00726C38">
      <w:pPr>
        <w:spacing w:after="0" w:line="100" w:lineRule="atLeast"/>
      </w:pPr>
      <w:r>
        <w:rPr>
          <w:rFonts w:eastAsia="Times New Roman" w:cs="Times New Roman"/>
          <w:i/>
          <w:iCs/>
          <w:color w:val="000000"/>
          <w:lang w:val="pl-PL"/>
        </w:rPr>
        <w:t xml:space="preserve">Miejsce wzdłuż betonowej ściany  (Obr.11) oraz blaszanego  płotu(obr.12) można wykorzystać do założenia plandeki  pojazdu lub do obowiązkowej przerwy  dla kierowcy </w:t>
      </w:r>
      <w:r>
        <w:rPr>
          <w:rFonts w:eastAsia="Times New Roman" w:cs="Times New Roman"/>
          <w:b/>
          <w:bCs/>
          <w:i/>
          <w:iCs/>
          <w:color w:val="000000"/>
          <w:lang w:val="pl-PL"/>
        </w:rPr>
        <w:t> po załadunku węgla</w:t>
      </w:r>
      <w:r>
        <w:rPr>
          <w:rFonts w:eastAsia="Times New Roman" w:cs="Times New Roman"/>
          <w:i/>
          <w:iCs/>
          <w:color w:val="000000"/>
          <w:lang w:val="pl-PL"/>
        </w:rPr>
        <w:t>. Znak drogowy  “zakaz zatrzymywania się“  na Obr.12 nie dotyczy w tych przypadkach  pojazdów  załadowanych węglem  . </w:t>
      </w:r>
    </w:p>
    <w:p w:rsidR="003A4C8B" w:rsidRPr="00615177" w:rsidRDefault="00F01F01" w:rsidP="003A4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6713220</wp:posOffset>
                </wp:positionV>
                <wp:extent cx="625475" cy="706755"/>
                <wp:effectExtent l="588010" t="2540" r="635" b="38735"/>
                <wp:wrapNone/>
                <wp:docPr id="18" name="Obdélníkový popis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25475" cy="706755"/>
                        </a:xfrm>
                        <a:prstGeom prst="wedgeRectCallout">
                          <a:avLst>
                            <a:gd name="adj1" fmla="val -28999"/>
                            <a:gd name="adj2" fmla="val 133445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C8B" w:rsidRPr="003A4C8B" w:rsidRDefault="003A4C8B" w:rsidP="003A4C8B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A4C8B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Einfahrt auf den Sammelplatz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délníkový popisek 10" o:spid="_x0000_s1026" type="#_x0000_t61" style="position:absolute;margin-left:341.7pt;margin-top:528.6pt;width:49.25pt;height:55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" adj="4536,39624" fillcolor="#eef181" stroked="f">
                <v:shadow on="t" color="black" opacity="22936f" origin=",.5" offset="0,.63889mm"/>
                <v:textbox>
                  <w:txbxContent>
                    <w:p w:rsidR="003A4C8B" w:rsidRPr="003A4C8B" w:rsidRDefault="003A4C8B" w:rsidP="003A4C8B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3A4C8B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Einfahrt auf den Sammelplatz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4939665</wp:posOffset>
                </wp:positionV>
                <wp:extent cx="862330" cy="802005"/>
                <wp:effectExtent l="773112" t="26988" r="44133" b="63182"/>
                <wp:wrapNone/>
                <wp:docPr id="13" name="Obdélníkový popis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91175">
                          <a:off x="0" y="0"/>
                          <a:ext cx="862330" cy="802005"/>
                        </a:xfrm>
                        <a:prstGeom prst="wedgeRectCallout">
                          <a:avLst>
                            <a:gd name="adj1" fmla="val 9389"/>
                            <a:gd name="adj2" fmla="val 146336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C8B" w:rsidRPr="003A4C8B" w:rsidRDefault="003A4C8B" w:rsidP="003A4C8B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A4C8B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Ausfahrt zur Beladung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9" o:spid="_x0000_s1027" type="#_x0000_t61" style="position:absolute;margin-left:333.35pt;margin-top:388.95pt;width:67.9pt;height:63.15pt;rotation:567014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" adj="12828,42409" fillcolor="#eef181" stroked="f">
                <v:shadow on="t" color="black" opacity="22936f" origin=",.5" offset="0,.63889mm"/>
                <v:textbox>
                  <w:txbxContent>
                    <w:p w:rsidR="003A4C8B" w:rsidRPr="003A4C8B" w:rsidRDefault="003A4C8B" w:rsidP="003A4C8B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3A4C8B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Ausfahrt zur Beladung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5659755</wp:posOffset>
                </wp:positionV>
                <wp:extent cx="628650" cy="698500"/>
                <wp:effectExtent l="22225" t="854075" r="212725" b="60325"/>
                <wp:wrapNone/>
                <wp:docPr id="17" name="Obdélníkový popis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148549">
                          <a:off x="0" y="0"/>
                          <a:ext cx="628650" cy="698500"/>
                        </a:xfrm>
                        <a:prstGeom prst="wedgeRectCallout">
                          <a:avLst>
                            <a:gd name="adj1" fmla="val -176111"/>
                            <a:gd name="adj2" fmla="val -89808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C8B" w:rsidRPr="003A4C8B" w:rsidRDefault="003A4C8B" w:rsidP="003A4C8B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A4C8B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Beladung aus Depot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8" o:spid="_x0000_s1028" type="#_x0000_t61" style="position:absolute;margin-left:111.15pt;margin-top:445.65pt;width:49.5pt;height:55pt;rotation:562358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" adj="-27240,-8599" fillcolor="#eef181" stroked="f">
                <v:shadow on="t" color="black" opacity="22936f" origin=",.5" offset="0,.63889mm"/>
                <v:textbox>
                  <w:txbxContent>
                    <w:p w:rsidR="003A4C8B" w:rsidRPr="003A4C8B" w:rsidRDefault="003A4C8B" w:rsidP="003A4C8B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3A4C8B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Beladung aus Depot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779145</wp:posOffset>
                </wp:positionV>
                <wp:extent cx="828675" cy="765175"/>
                <wp:effectExtent l="584200" t="6350" r="3175" b="41275"/>
                <wp:wrapNone/>
                <wp:docPr id="10" name="Obdélníkový popis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28675" cy="765175"/>
                        </a:xfrm>
                        <a:prstGeom prst="wedgeRectCallout">
                          <a:avLst>
                            <a:gd name="adj1" fmla="val 6615"/>
                            <a:gd name="adj2" fmla="val 127009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C8B" w:rsidRPr="003A4C8B" w:rsidRDefault="003A4C8B" w:rsidP="003A4C8B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Beladung sortierte Kohle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3" o:spid="_x0000_s1029" type="#_x0000_t61" style="position:absolute;margin-left:240.4pt;margin-top:61.35pt;width:65.25pt;height:60.2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" adj="12229,38234" fillcolor="#eef181" stroked="f">
                <v:shadow on="t" color="black" opacity="22936f" origin=",.5" offset="0,.63889mm"/>
                <v:textbox>
                  <w:txbxContent>
                    <w:p w:rsidR="003A4C8B" w:rsidRPr="003A4C8B" w:rsidRDefault="003A4C8B" w:rsidP="003A4C8B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Beladung sortierte Kohle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2618740</wp:posOffset>
                </wp:positionV>
                <wp:extent cx="658495" cy="900430"/>
                <wp:effectExtent l="0" t="654367" r="1587" b="39688"/>
                <wp:wrapNone/>
                <wp:docPr id="11" name="Obdélníkový popise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8495" cy="900430"/>
                        </a:xfrm>
                        <a:prstGeom prst="wedgeRectCallout">
                          <a:avLst>
                            <a:gd name="adj1" fmla="val -144319"/>
                            <a:gd name="adj2" fmla="val -17442"/>
                          </a:avLst>
                        </a:prstGeom>
                        <a:solidFill>
                          <a:srgbClr val="EEF181"/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C8B" w:rsidRPr="003A4C8B" w:rsidRDefault="003A4C8B" w:rsidP="003A4C8B">
                            <w:pPr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3A4C8B">
                              <w:rPr>
                                <w:color w:val="000000"/>
                                <w:sz w:val="16"/>
                                <w:szCs w:val="16"/>
                                <w:lang w:val="de-DE"/>
                              </w:rPr>
                              <w:t>Beladung Staubkohle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délníkový popisek 17" o:spid="_x0000_s1030" type="#_x0000_t61" style="position:absolute;margin-left:75.75pt;margin-top:206.2pt;width:51.85pt;height:70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" adj="-20373,7033" fillcolor="#eef181" stroked="f">
                <v:shadow on="t" color="black" opacity="22936f" origin=",.5" offset="0,.63889mm"/>
                <v:textbox>
                  <w:txbxContent>
                    <w:p w:rsidR="003A4C8B" w:rsidRPr="003A4C8B" w:rsidRDefault="003A4C8B" w:rsidP="003A4C8B">
                      <w:pPr>
                        <w:jc w:val="center"/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</w:pPr>
                      <w:r w:rsidRPr="003A4C8B">
                        <w:rPr>
                          <w:color w:val="000000"/>
                          <w:sz w:val="16"/>
                          <w:szCs w:val="16"/>
                          <w:lang w:val="de-DE"/>
                        </w:rPr>
                        <w:t>Beladung Staubkohle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109855</wp:posOffset>
            </wp:positionV>
            <wp:extent cx="5906135" cy="7731125"/>
            <wp:effectExtent l="0" t="0" r="0" b="3175"/>
            <wp:wrapNone/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C38" w:rsidRDefault="00726C38">
      <w:pPr>
        <w:spacing w:after="0" w:line="100" w:lineRule="atLeast"/>
      </w:pPr>
    </w:p>
    <w:sectPr w:rsidR="00726C38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276" w:right="566" w:bottom="993" w:left="426" w:header="397" w:footer="397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E53" w:rsidRDefault="001D1E53">
      <w:pPr>
        <w:spacing w:after="0" w:line="240" w:lineRule="auto"/>
      </w:pPr>
      <w:r>
        <w:separator/>
      </w:r>
    </w:p>
  </w:endnote>
  <w:endnote w:type="continuationSeparator" w:id="0">
    <w:p w:rsidR="001D1E53" w:rsidRDefault="001D1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398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38" w:rsidRDefault="00726C3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38" w:rsidRDefault="00726C38">
    <w:pPr>
      <w:pStyle w:val="Zpat"/>
      <w:jc w:val="center"/>
    </w:pPr>
    <w:r>
      <w:rPr>
        <w:color w:val="808080"/>
      </w:rPr>
      <w:t>Severočeské doly a.s</w:t>
    </w:r>
    <w:r>
      <w:rPr>
        <w:color w:val="808080"/>
      </w:rPr>
      <w:tab/>
      <w:t xml:space="preserve">                            </w:t>
    </w:r>
    <w:r>
      <w:rPr>
        <w:rFonts w:cs="font398"/>
        <w:color w:val="808080"/>
        <w:sz w:val="20"/>
        <w:szCs w:val="28"/>
      </w:rPr>
      <w:t xml:space="preserve">Str. </w:t>
    </w:r>
    <w:r>
      <w:fldChar w:fldCharType="begin"/>
    </w:r>
    <w:r>
      <w:instrText xml:space="preserve"> PAGE </w:instrText>
    </w:r>
    <w:r>
      <w:fldChar w:fldCharType="separate"/>
    </w:r>
    <w:r w:rsidR="00F01F01">
      <w:rPr>
        <w:noProof/>
      </w:rPr>
      <w:t>1</w:t>
    </w:r>
    <w:r>
      <w:fldChar w:fldCharType="end"/>
    </w:r>
    <w:r>
      <w:rPr>
        <w:rFonts w:cs="font398"/>
        <w:color w:val="808080"/>
        <w:sz w:val="20"/>
        <w:szCs w:val="28"/>
      </w:rPr>
      <w:tab/>
    </w:r>
    <w:r>
      <w:rPr>
        <w:rFonts w:cs="font398"/>
        <w:color w:val="808080"/>
        <w:sz w:val="20"/>
        <w:szCs w:val="28"/>
      </w:rPr>
      <w:tab/>
      <w:t>vytvořeno 22.4.2015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38" w:rsidRDefault="00726C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E53" w:rsidRDefault="001D1E53">
      <w:pPr>
        <w:spacing w:after="0" w:line="240" w:lineRule="auto"/>
      </w:pPr>
      <w:r>
        <w:separator/>
      </w:r>
    </w:p>
  </w:footnote>
  <w:footnote w:type="continuationSeparator" w:id="0">
    <w:p w:rsidR="001D1E53" w:rsidRDefault="001D1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38" w:rsidRDefault="00726C38">
    <w:pPr>
      <w:pStyle w:val="Zhlav"/>
      <w:spacing w:line="276" w:lineRule="auto"/>
      <w:jc w:val="right"/>
    </w:pPr>
    <w:r>
      <w:br/>
    </w:r>
    <w:r w:rsidR="00F01F01"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4681855</wp:posOffset>
          </wp:positionH>
          <wp:positionV relativeFrom="paragraph">
            <wp:posOffset>-4445</wp:posOffset>
          </wp:positionV>
          <wp:extent cx="2244725" cy="47625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4725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C38" w:rsidRDefault="00726C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C8B"/>
    <w:rsid w:val="001D1E53"/>
    <w:rsid w:val="003A4C8B"/>
    <w:rsid w:val="00726C38"/>
    <w:rsid w:val="00EF1B96"/>
    <w:rsid w:val="00F0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Obdélníkový popisek 17"/>
        <o:r id="V:Rule2" type="callout" idref="#Obdélníkový popisek 13"/>
        <o:r id="V:Rule3" type="callout" idref="#Obdélníkový popisek 18"/>
        <o:r id="V:Rule4" type="callout" idref="#Obdélníkový popisek 19"/>
        <o:r id="V:Rule5" type="callout" idref="#Obdélníkový popisek 10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ParagraphFont">
    <w:name w:val="Default Paragraph Font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Siln">
    <w:name w:val="Strong"/>
    <w:qFormat/>
    <w:rPr>
      <w:b/>
      <w:bCs/>
    </w:rPr>
  </w:style>
  <w:style w:type="character" w:customStyle="1" w:styleId="ZhlavChar">
    <w:name w:val="Záhlaví Char"/>
    <w:basedOn w:val="DefaultParagraphFont"/>
  </w:style>
  <w:style w:type="character" w:customStyle="1" w:styleId="ZpatChar">
    <w:name w:val="Zápatí Char"/>
    <w:basedOn w:val="DefaultParagraphFont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ListParagraph">
    <w:name w:val="List Paragraph"/>
    <w:basedOn w:val="Normln"/>
    <w:pPr>
      <w:ind w:left="720"/>
    </w:pPr>
  </w:style>
  <w:style w:type="paragraph" w:customStyle="1" w:styleId="BalloonText">
    <w:name w:val="Balloon Text"/>
    <w:basedOn w:val="Normln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efaultParagraphFont">
    <w:name w:val="Default Paragraph Font"/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styleId="Siln">
    <w:name w:val="Strong"/>
    <w:qFormat/>
    <w:rPr>
      <w:b/>
      <w:bCs/>
    </w:rPr>
  </w:style>
  <w:style w:type="character" w:customStyle="1" w:styleId="ZhlavChar">
    <w:name w:val="Záhlaví Char"/>
    <w:basedOn w:val="DefaultParagraphFont"/>
  </w:style>
  <w:style w:type="character" w:customStyle="1" w:styleId="ZpatChar">
    <w:name w:val="Zápatí Char"/>
    <w:basedOn w:val="DefaultParagraphFont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customStyle="1" w:styleId="ListParagraph">
    <w:name w:val="List Paragraph"/>
    <w:basedOn w:val="Normln"/>
    <w:pPr>
      <w:ind w:left="720"/>
    </w:pPr>
  </w:style>
  <w:style w:type="paragraph" w:customStyle="1" w:styleId="BalloonText">
    <w:name w:val="Balloon Text"/>
    <w:basedOn w:val="Normln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Zpat">
    <w:name w:val="footer"/>
    <w:basedOn w:val="Normln"/>
    <w:pPr>
      <w:suppressLineNumbers/>
      <w:tabs>
        <w:tab w:val="center" w:pos="4536"/>
        <w:tab w:val="right" w:pos="9072"/>
      </w:tabs>
      <w:spacing w:after="0" w:line="10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1079</Words>
  <Characters>6371</Characters>
  <Application>Microsoft Office Word</Application>
  <DocSecurity>4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Vokurka</dc:creator>
  <cp:lastModifiedBy>Švarc Pavel</cp:lastModifiedBy>
  <cp:revision>2</cp:revision>
  <cp:lastPrinted>2015-04-22T04:26:00Z</cp:lastPrinted>
  <dcterms:created xsi:type="dcterms:W3CDTF">2015-05-07T09:38:00Z</dcterms:created>
  <dcterms:modified xsi:type="dcterms:W3CDTF">2015-05-07T09:38:00Z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Severočeské doly a.s.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